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497E2" w14:textId="6041FD4F" w:rsidR="0008496D" w:rsidRDefault="0008496D" w:rsidP="0008496D">
      <w:pPr>
        <w:spacing w:after="0" w:line="240" w:lineRule="auto"/>
        <w:jc w:val="center"/>
      </w:pPr>
      <w:r>
        <w:rPr>
          <w:noProof/>
        </w:rPr>
        <w:drawing>
          <wp:inline distT="0" distB="0" distL="0" distR="0" wp14:anchorId="1D1011C5" wp14:editId="2E92551F">
            <wp:extent cx="2536890" cy="138843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60948" cy="1401600"/>
                    </a:xfrm>
                    <a:prstGeom prst="rect">
                      <a:avLst/>
                    </a:prstGeom>
                  </pic:spPr>
                </pic:pic>
              </a:graphicData>
            </a:graphic>
          </wp:inline>
        </w:drawing>
      </w:r>
    </w:p>
    <w:p w14:paraId="52B00EE4" w14:textId="2C3A78FE" w:rsidR="0008496D" w:rsidRDefault="0008496D" w:rsidP="006362CB">
      <w:pPr>
        <w:spacing w:after="0" w:line="240" w:lineRule="auto"/>
      </w:pPr>
    </w:p>
    <w:p w14:paraId="51AB3E07" w14:textId="77777777" w:rsidR="0008496D" w:rsidRDefault="0008496D" w:rsidP="006362CB">
      <w:pPr>
        <w:spacing w:after="0" w:line="240" w:lineRule="auto"/>
      </w:pPr>
    </w:p>
    <w:p w14:paraId="4A59FEB7" w14:textId="1DB70C91" w:rsidR="0008496D" w:rsidRPr="00AD4BA5" w:rsidRDefault="0008496D" w:rsidP="0008496D">
      <w:pPr>
        <w:jc w:val="center"/>
        <w:rPr>
          <w:rFonts w:ascii="Arial" w:hAnsi="Arial" w:cs="Arial"/>
          <w:b/>
          <w:bCs/>
        </w:rPr>
      </w:pPr>
      <w:r w:rsidRPr="00AD4BA5">
        <w:rPr>
          <w:rFonts w:ascii="Arial" w:hAnsi="Arial" w:cs="Arial"/>
          <w:b/>
          <w:bCs/>
        </w:rPr>
        <w:t xml:space="preserve">Virtual Press Briefing – August 26, 2020 </w:t>
      </w:r>
    </w:p>
    <w:p w14:paraId="798D9768" w14:textId="7B1A7E3D" w:rsidR="0008496D" w:rsidRPr="00AD4BA5" w:rsidRDefault="0008496D" w:rsidP="0008496D">
      <w:pPr>
        <w:jc w:val="center"/>
        <w:rPr>
          <w:rFonts w:ascii="Arial" w:hAnsi="Arial" w:cs="Arial"/>
          <w:b/>
          <w:bCs/>
          <w:u w:val="single"/>
        </w:rPr>
      </w:pPr>
      <w:r w:rsidRPr="00AD4BA5">
        <w:rPr>
          <w:rFonts w:ascii="Arial" w:hAnsi="Arial" w:cs="Arial"/>
          <w:b/>
          <w:bCs/>
          <w:u w:val="single"/>
        </w:rPr>
        <w:t xml:space="preserve">COVID-19 Alcohol Deregulation is Not the New Normal       </w:t>
      </w:r>
    </w:p>
    <w:p w14:paraId="47F66452" w14:textId="4E9AF9B4" w:rsidR="0008496D" w:rsidRPr="00CB694D" w:rsidRDefault="0008496D" w:rsidP="0008496D">
      <w:pPr>
        <w:rPr>
          <w:rFonts w:ascii="Arial" w:hAnsi="Arial" w:cs="Arial"/>
        </w:rPr>
      </w:pPr>
    </w:p>
    <w:p w14:paraId="5117D426" w14:textId="2C73EC2F" w:rsidR="0008496D" w:rsidRDefault="0008496D" w:rsidP="0008496D">
      <w:pPr>
        <w:spacing w:after="0" w:line="240" w:lineRule="auto"/>
      </w:pPr>
      <w:r w:rsidRPr="00B40199">
        <w:rPr>
          <w:rFonts w:ascii="Arial" w:hAnsi="Arial" w:cs="Arial"/>
          <w:b/>
          <w:bCs/>
        </w:rPr>
        <w:t>Bio:</w:t>
      </w:r>
      <w:r>
        <w:rPr>
          <w:rFonts w:ascii="Arial" w:hAnsi="Arial" w:cs="Arial"/>
          <w:b/>
          <w:bCs/>
        </w:rPr>
        <w:t xml:space="preserve"> Jeff Hanley,</w:t>
      </w:r>
      <w:r w:rsidRPr="0008496D">
        <w:t xml:space="preserve"> </w:t>
      </w:r>
      <w:r>
        <w:rPr>
          <w:rFonts w:ascii="Arial" w:hAnsi="Arial" w:cs="Arial"/>
          <w:b/>
          <w:bCs/>
        </w:rPr>
        <w:t>E</w:t>
      </w:r>
      <w:r w:rsidRPr="0008496D">
        <w:rPr>
          <w:rFonts w:ascii="Arial" w:hAnsi="Arial" w:cs="Arial"/>
          <w:b/>
          <w:bCs/>
        </w:rPr>
        <w:t xml:space="preserve">xecutive </w:t>
      </w:r>
      <w:r>
        <w:rPr>
          <w:rFonts w:ascii="Arial" w:hAnsi="Arial" w:cs="Arial"/>
          <w:b/>
          <w:bCs/>
        </w:rPr>
        <w:t>D</w:t>
      </w:r>
      <w:r w:rsidRPr="0008496D">
        <w:rPr>
          <w:rFonts w:ascii="Arial" w:hAnsi="Arial" w:cs="Arial"/>
          <w:b/>
          <w:bCs/>
        </w:rPr>
        <w:t>irector</w:t>
      </w:r>
      <w:r>
        <w:rPr>
          <w:rFonts w:ascii="Arial" w:hAnsi="Arial" w:cs="Arial"/>
          <w:b/>
          <w:bCs/>
        </w:rPr>
        <w:t xml:space="preserve">, </w:t>
      </w:r>
      <w:r w:rsidRPr="0008496D">
        <w:rPr>
          <w:rFonts w:ascii="Arial" w:hAnsi="Arial" w:cs="Arial"/>
          <w:b/>
          <w:bCs/>
        </w:rPr>
        <w:t>Commonwealth Prevention Alliance (CPA)</w:t>
      </w:r>
    </w:p>
    <w:p w14:paraId="1FC089FF" w14:textId="5A238940" w:rsidR="0008496D" w:rsidRDefault="0008496D" w:rsidP="006362CB">
      <w:pPr>
        <w:spacing w:after="0" w:line="240" w:lineRule="auto"/>
      </w:pPr>
    </w:p>
    <w:p w14:paraId="0AF199D3" w14:textId="22D19FF0" w:rsidR="00856322" w:rsidRDefault="003516EA" w:rsidP="006362CB">
      <w:pPr>
        <w:spacing w:after="0" w:line="240" w:lineRule="auto"/>
      </w:pPr>
      <w:r>
        <w:t xml:space="preserve">In January 2019, Jeff Hanley was named the first, a statewide organization that supports drug and alcohol prevention professionals in </w:t>
      </w:r>
      <w:r w:rsidR="009318BA">
        <w:t>eliminating</w:t>
      </w:r>
      <w:r>
        <w:t xml:space="preserve"> substance misuse/abuse and other risk related behaviors. </w:t>
      </w:r>
      <w:r w:rsidRPr="003516EA">
        <w:t xml:space="preserve"> Jeff is no</w:t>
      </w:r>
      <w:r w:rsidR="009318BA">
        <w:t xml:space="preserve">t new </w:t>
      </w:r>
      <w:r w:rsidRPr="003516EA">
        <w:t xml:space="preserve">to the world of prevention; after graduating from the University of Mount Union in Ohio, </w:t>
      </w:r>
      <w:r>
        <w:t>he</w:t>
      </w:r>
      <w:r w:rsidRPr="003516EA">
        <w:t xml:space="preserve"> was employed by the American Red Cross and then journeyed into the prevention field</w:t>
      </w:r>
      <w:r>
        <w:t>, in 2004,</w:t>
      </w:r>
      <w:r w:rsidRPr="003516EA">
        <w:t xml:space="preserve"> with Mercer County Behavioral Health Commission. Jeff and his wife, Carrie then moved to Colorado where he was hired as Special Projects Administrator of Opioid Programs, at the Jefferson County Public Health Department </w:t>
      </w:r>
      <w:r w:rsidR="00696054">
        <w:t>w</w:t>
      </w:r>
      <w:r w:rsidRPr="003516EA">
        <w:t xml:space="preserve">ith a focus on Provider Education Programming and Coalition Development. When Jeff isn’t immersed in his work, he enjoys hiking, biking and visiting small, unique towns. He also looks back fondly on the 16 years he spent coaching High School Girls Basketball. </w:t>
      </w:r>
    </w:p>
    <w:p w14:paraId="428C4140" w14:textId="5E2F6F42" w:rsidR="0008496D" w:rsidRDefault="0008496D" w:rsidP="006362CB">
      <w:pPr>
        <w:spacing w:after="0" w:line="240" w:lineRule="auto"/>
      </w:pPr>
    </w:p>
    <w:p w14:paraId="27E9AE07" w14:textId="4DB598BB" w:rsidR="0008496D" w:rsidRPr="0008496D" w:rsidRDefault="0008496D" w:rsidP="0008496D">
      <w:pPr>
        <w:spacing w:after="75" w:line="240" w:lineRule="auto"/>
        <w:rPr>
          <w:rFonts w:ascii="Times New Roman" w:eastAsia="Times New Roman" w:hAnsi="Times New Roman" w:cs="Times New Roman"/>
          <w:sz w:val="24"/>
          <w:szCs w:val="24"/>
        </w:rPr>
      </w:pPr>
      <w:r w:rsidRPr="0008496D">
        <w:rPr>
          <w:rFonts w:ascii="Times New Roman" w:eastAsia="Times New Roman" w:hAnsi="Times New Roman" w:cs="Times New Roman"/>
          <w:b/>
          <w:bCs/>
          <w:sz w:val="24"/>
          <w:szCs w:val="24"/>
        </w:rPr>
        <w:t>Jeff Hanley</w:t>
      </w:r>
      <w:r w:rsidRPr="0008496D">
        <w:rPr>
          <w:rFonts w:ascii="Times New Roman" w:eastAsia="Times New Roman" w:hAnsi="Times New Roman" w:cs="Times New Roman"/>
          <w:sz w:val="24"/>
          <w:szCs w:val="24"/>
        </w:rPr>
        <w:br/>
        <w:t>Executive Director</w:t>
      </w:r>
    </w:p>
    <w:tbl>
      <w:tblPr>
        <w:tblW w:w="7050" w:type="dxa"/>
        <w:tblCellSpacing w:w="0" w:type="dxa"/>
        <w:tblCellMar>
          <w:left w:w="0" w:type="dxa"/>
          <w:right w:w="0" w:type="dxa"/>
        </w:tblCellMar>
        <w:tblLook w:val="04A0" w:firstRow="1" w:lastRow="0" w:firstColumn="1" w:lastColumn="0" w:noHBand="0" w:noVBand="1"/>
      </w:tblPr>
      <w:tblGrid>
        <w:gridCol w:w="7050"/>
      </w:tblGrid>
      <w:tr w:rsidR="0008496D" w:rsidRPr="0008496D" w14:paraId="2BCE9DB3" w14:textId="77777777" w:rsidTr="0008496D">
        <w:trPr>
          <w:tblCellSpacing w:w="0" w:type="dxa"/>
        </w:trPr>
        <w:tc>
          <w:tcPr>
            <w:tcW w:w="0" w:type="auto"/>
            <w:vAlign w:val="center"/>
            <w:hideMark/>
          </w:tcPr>
          <w:p w14:paraId="4AC612DE" w14:textId="77777777" w:rsidR="0008496D" w:rsidRPr="0008496D" w:rsidRDefault="0008496D" w:rsidP="0008496D">
            <w:pPr>
              <w:spacing w:after="0" w:line="240" w:lineRule="auto"/>
              <w:rPr>
                <w:rFonts w:ascii="Times New Roman" w:eastAsia="Times New Roman" w:hAnsi="Times New Roman" w:cs="Times New Roman"/>
                <w:color w:val="8D8D8D"/>
                <w:sz w:val="24"/>
                <w:szCs w:val="24"/>
              </w:rPr>
            </w:pPr>
            <w:hyperlink r:id="rId5" w:tgtFrame="_blank" w:history="1">
              <w:r w:rsidRPr="0008496D">
                <w:rPr>
                  <w:rFonts w:ascii="Arial" w:eastAsia="Times New Roman" w:hAnsi="Arial" w:cs="Arial"/>
                  <w:color w:val="8D8D8D"/>
                  <w:sz w:val="24"/>
                  <w:szCs w:val="24"/>
                  <w:u w:val="single"/>
                </w:rPr>
                <w:t>724-977-2781</w:t>
              </w:r>
            </w:hyperlink>
          </w:p>
        </w:tc>
      </w:tr>
      <w:tr w:rsidR="0008496D" w:rsidRPr="0008496D" w14:paraId="6C228FC3" w14:textId="77777777" w:rsidTr="0008496D">
        <w:trPr>
          <w:tblCellSpacing w:w="0" w:type="dxa"/>
        </w:trPr>
        <w:tc>
          <w:tcPr>
            <w:tcW w:w="0" w:type="auto"/>
            <w:vAlign w:val="center"/>
            <w:hideMark/>
          </w:tcPr>
          <w:p w14:paraId="3084A7B5" w14:textId="77777777" w:rsidR="0008496D" w:rsidRPr="0008496D" w:rsidRDefault="0008496D" w:rsidP="0008496D">
            <w:pPr>
              <w:spacing w:after="0" w:line="240" w:lineRule="auto"/>
              <w:rPr>
                <w:rFonts w:ascii="Times New Roman" w:eastAsia="Times New Roman" w:hAnsi="Times New Roman" w:cs="Times New Roman"/>
                <w:color w:val="8D8D8D"/>
                <w:sz w:val="24"/>
                <w:szCs w:val="24"/>
              </w:rPr>
            </w:pPr>
            <w:hyperlink r:id="rId6" w:tgtFrame="_blank" w:history="1">
              <w:r w:rsidRPr="0008496D">
                <w:rPr>
                  <w:rFonts w:ascii="Arial" w:eastAsia="Times New Roman" w:hAnsi="Arial" w:cs="Arial"/>
                  <w:color w:val="8D8D8D"/>
                  <w:sz w:val="24"/>
                  <w:szCs w:val="24"/>
                  <w:u w:val="single"/>
                </w:rPr>
                <w:t>commonwealthpreventionalliance.org</w:t>
              </w:r>
            </w:hyperlink>
          </w:p>
        </w:tc>
      </w:tr>
    </w:tbl>
    <w:p w14:paraId="14A5DCAC" w14:textId="4AB11AEB" w:rsidR="0008496D" w:rsidRDefault="0008496D" w:rsidP="006362CB">
      <w:pPr>
        <w:spacing w:after="0" w:line="240" w:lineRule="auto"/>
      </w:pPr>
      <w:r>
        <w:rPr>
          <w:noProof/>
        </w:rPr>
        <w:drawing>
          <wp:anchor distT="0" distB="0" distL="114300" distR="114300" simplePos="0" relativeHeight="251658240" behindDoc="0" locked="0" layoutInCell="1" allowOverlap="1" wp14:anchorId="1A60DA2E" wp14:editId="2DC3B263">
            <wp:simplePos x="0" y="0"/>
            <wp:positionH relativeFrom="margin">
              <wp:posOffset>2286000</wp:posOffset>
            </wp:positionH>
            <wp:positionV relativeFrom="margin">
              <wp:posOffset>5449078</wp:posOffset>
            </wp:positionV>
            <wp:extent cx="2511425" cy="37687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1425" cy="3768725"/>
                    </a:xfrm>
                    <a:prstGeom prst="rect">
                      <a:avLst/>
                    </a:prstGeom>
                  </pic:spPr>
                </pic:pic>
              </a:graphicData>
            </a:graphic>
            <wp14:sizeRelH relativeFrom="margin">
              <wp14:pctWidth>0</wp14:pctWidth>
            </wp14:sizeRelH>
            <wp14:sizeRelV relativeFrom="margin">
              <wp14:pctHeight>0</wp14:pctHeight>
            </wp14:sizeRelV>
          </wp:anchor>
        </w:drawing>
      </w:r>
    </w:p>
    <w:sectPr w:rsidR="0008496D" w:rsidSect="000849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4AD"/>
    <w:rsid w:val="0008496D"/>
    <w:rsid w:val="000854AD"/>
    <w:rsid w:val="003516EA"/>
    <w:rsid w:val="006362CB"/>
    <w:rsid w:val="00696054"/>
    <w:rsid w:val="00856322"/>
    <w:rsid w:val="009318BA"/>
    <w:rsid w:val="00A14CE9"/>
    <w:rsid w:val="00B43E70"/>
    <w:rsid w:val="00D9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C887"/>
  <w15:chartTrackingRefBased/>
  <w15:docId w15:val="{91E6DA10-4D79-45B0-B187-6707F79A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D97"/>
    <w:rPr>
      <w:rFonts w:ascii="Segoe UI" w:hAnsi="Segoe UI" w:cs="Segoe UI"/>
      <w:sz w:val="18"/>
      <w:szCs w:val="18"/>
    </w:rPr>
  </w:style>
  <w:style w:type="paragraph" w:styleId="NormalWeb">
    <w:name w:val="Normal (Web)"/>
    <w:basedOn w:val="Normal"/>
    <w:uiPriority w:val="99"/>
    <w:semiHidden/>
    <w:unhideWhenUsed/>
    <w:rsid w:val="00084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96D"/>
    <w:rPr>
      <w:color w:val="0000FF"/>
      <w:u w:val="single"/>
    </w:rPr>
  </w:style>
  <w:style w:type="character" w:customStyle="1" w:styleId="object">
    <w:name w:val="object"/>
    <w:basedOn w:val="DefaultParagraphFont"/>
    <w:rsid w:val="0008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599467">
      <w:bodyDiv w:val="1"/>
      <w:marLeft w:val="0"/>
      <w:marRight w:val="0"/>
      <w:marTop w:val="0"/>
      <w:marBottom w:val="0"/>
      <w:divBdr>
        <w:top w:val="none" w:sz="0" w:space="0" w:color="auto"/>
        <w:left w:val="none" w:sz="0" w:space="0" w:color="auto"/>
        <w:bottom w:val="none" w:sz="0" w:space="0" w:color="auto"/>
        <w:right w:val="none" w:sz="0" w:space="0" w:color="auto"/>
      </w:divBdr>
      <w:divsChild>
        <w:div w:id="116975539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onwealthpreventionalliance.org/" TargetMode="External"/><Relationship Id="rId5" Type="http://schemas.openxmlformats.org/officeDocument/2006/relationships/hyperlink" Target="tel:724-977-2781"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Hanley</dc:creator>
  <cp:keywords/>
  <dc:description/>
  <cp:lastModifiedBy>Microsoft Office User</cp:lastModifiedBy>
  <cp:revision>3</cp:revision>
  <dcterms:created xsi:type="dcterms:W3CDTF">2020-08-19T12:25:00Z</dcterms:created>
  <dcterms:modified xsi:type="dcterms:W3CDTF">2020-08-21T18:46:00Z</dcterms:modified>
</cp:coreProperties>
</file>